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B76" w:rsidRPr="00EF1B76" w:rsidRDefault="00EF1B76" w:rsidP="00EF1B76">
      <w:pPr>
        <w:widowControl/>
        <w:jc w:val="center"/>
        <w:rPr>
          <w:rFonts w:ascii="&amp;quot" w:eastAsia="宋体" w:hAnsi="&amp;quot" w:cs="宋体"/>
          <w:b/>
          <w:bCs/>
          <w:color w:val="000000"/>
          <w:kern w:val="0"/>
          <w:sz w:val="36"/>
          <w:szCs w:val="36"/>
        </w:rPr>
      </w:pPr>
      <w:bookmarkStart w:id="0" w:name="_GoBack"/>
      <w:r w:rsidRPr="00EF1B76">
        <w:rPr>
          <w:rFonts w:ascii="&amp;quot" w:eastAsia="宋体" w:hAnsi="&amp;quot" w:cs="宋体"/>
          <w:b/>
          <w:bCs/>
          <w:color w:val="000000"/>
          <w:kern w:val="0"/>
          <w:sz w:val="36"/>
          <w:szCs w:val="36"/>
        </w:rPr>
        <w:t>关于调整</w:t>
      </w:r>
      <w:r w:rsidRPr="00EF1B76">
        <w:rPr>
          <w:rFonts w:ascii="&amp;quot" w:eastAsia="宋体" w:hAnsi="&amp;quot" w:cs="宋体"/>
          <w:b/>
          <w:bCs/>
          <w:color w:val="000000"/>
          <w:kern w:val="0"/>
          <w:sz w:val="36"/>
          <w:szCs w:val="36"/>
        </w:rPr>
        <w:t>2019</w:t>
      </w:r>
      <w:r w:rsidRPr="00EF1B76">
        <w:rPr>
          <w:rFonts w:ascii="&amp;quot" w:eastAsia="宋体" w:hAnsi="&amp;quot" w:cs="宋体"/>
          <w:b/>
          <w:bCs/>
          <w:color w:val="000000"/>
          <w:kern w:val="0"/>
          <w:sz w:val="36"/>
          <w:szCs w:val="36"/>
        </w:rPr>
        <w:t>年第二批产学合作协同育人项目有关工作安排的通知</w:t>
      </w:r>
    </w:p>
    <w:bookmarkEnd w:id="0"/>
    <w:p w:rsidR="00EF1B76" w:rsidRPr="00EF1B76" w:rsidRDefault="00EF1B76" w:rsidP="00EF1B76">
      <w:pPr>
        <w:widowControl/>
        <w:spacing w:before="100" w:beforeAutospacing="1" w:after="100" w:afterAutospacing="1"/>
        <w:rPr>
          <w:rFonts w:ascii="&amp;quot" w:eastAsia="宋体" w:hAnsi="&amp;quot" w:cs="宋体"/>
          <w:kern w:val="0"/>
          <w:szCs w:val="21"/>
        </w:rPr>
      </w:pP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有关高校及企业：</w:t>
      </w: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rPr>
          <w:rFonts w:ascii="&amp;quot" w:eastAsia="宋体" w:hAnsi="&amp;quot" w:cs="宋体"/>
          <w:kern w:val="0"/>
          <w:szCs w:val="21"/>
        </w:rPr>
      </w:pP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为贯彻落</w:t>
      </w:r>
      <w:proofErr w:type="gramStart"/>
      <w:r w:rsidRPr="00EF1B76">
        <w:rPr>
          <w:rFonts w:ascii="仿宋" w:eastAsia="仿宋" w:hAnsi="仿宋" w:cs="宋体" w:hint="eastAsia"/>
          <w:kern w:val="0"/>
          <w:sz w:val="30"/>
          <w:szCs w:val="30"/>
        </w:rPr>
        <w:t>实习近</w:t>
      </w:r>
      <w:proofErr w:type="gramEnd"/>
      <w:r w:rsidRPr="00EF1B76">
        <w:rPr>
          <w:rFonts w:ascii="仿宋" w:eastAsia="仿宋" w:hAnsi="仿宋" w:cs="宋体" w:hint="eastAsia"/>
          <w:kern w:val="0"/>
          <w:sz w:val="30"/>
          <w:szCs w:val="30"/>
        </w:rPr>
        <w:t>平总书记关于打赢疫情防控阻击战的一系列重要指示精神，针对新型冠状病毒感染肺炎疫情对高校正常开学造成的影响，根据《教育部应对疫情工作领导小组工作方案（试行）》要求，现决定对</w:t>
      </w:r>
      <w:r w:rsidRPr="00EF1B76">
        <w:rPr>
          <w:rFonts w:ascii="&amp;quot" w:eastAsia="宋体" w:hAnsi="&amp;quot" w:cs="宋体"/>
          <w:kern w:val="0"/>
          <w:sz w:val="30"/>
          <w:szCs w:val="30"/>
        </w:rPr>
        <w:t>2019</w:t>
      </w: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年第二批产学合作协同育人项目有关工作安排做出调整。</w:t>
      </w: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rPr>
          <w:rFonts w:ascii="&amp;quot" w:eastAsia="宋体" w:hAnsi="&amp;quot" w:cs="宋体"/>
          <w:kern w:val="0"/>
          <w:szCs w:val="21"/>
        </w:rPr>
      </w:pPr>
      <w:r w:rsidRPr="00EF1B76">
        <w:rPr>
          <w:rFonts w:ascii="黑体" w:eastAsia="黑体" w:hAnsi="黑体" w:cs="宋体" w:hint="eastAsia"/>
          <w:kern w:val="0"/>
          <w:sz w:val="30"/>
          <w:szCs w:val="30"/>
        </w:rPr>
        <w:t>一、调整项目时间安排</w:t>
      </w: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rPr>
          <w:rFonts w:ascii="&amp;quot" w:eastAsia="宋体" w:hAnsi="&amp;quot" w:cs="宋体"/>
          <w:kern w:val="0"/>
          <w:szCs w:val="21"/>
        </w:rPr>
      </w:pP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根据疫情防控需要，为保证项目顺利进行，对高校申报、企业评审、上</w:t>
      </w:r>
      <w:proofErr w:type="gramStart"/>
      <w:r w:rsidRPr="00EF1B76">
        <w:rPr>
          <w:rFonts w:ascii="仿宋" w:eastAsia="仿宋" w:hAnsi="仿宋" w:cs="宋体" w:hint="eastAsia"/>
          <w:kern w:val="0"/>
          <w:sz w:val="30"/>
          <w:szCs w:val="30"/>
        </w:rPr>
        <w:t>传项目</w:t>
      </w:r>
      <w:proofErr w:type="gramEnd"/>
      <w:r w:rsidRPr="00EF1B76">
        <w:rPr>
          <w:rFonts w:ascii="仿宋" w:eastAsia="仿宋" w:hAnsi="仿宋" w:cs="宋体" w:hint="eastAsia"/>
          <w:kern w:val="0"/>
          <w:sz w:val="30"/>
          <w:szCs w:val="30"/>
        </w:rPr>
        <w:t>合作协议等截止时间进行调整。具体调整情况如下：</w:t>
      </w: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rPr>
          <w:rFonts w:ascii="&amp;quot" w:eastAsia="宋体" w:hAnsi="&amp;quot" w:cs="宋体"/>
          <w:kern w:val="0"/>
          <w:szCs w:val="21"/>
        </w:rPr>
      </w:pPr>
      <w:r w:rsidRPr="00EF1B76">
        <w:rPr>
          <w:rFonts w:ascii="&amp;quot" w:eastAsia="宋体" w:hAnsi="&amp;quot" w:cs="宋体"/>
          <w:kern w:val="0"/>
          <w:sz w:val="30"/>
          <w:szCs w:val="30"/>
        </w:rPr>
        <w:t>1.</w:t>
      </w: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高校申报截止时间由原定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2020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2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月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10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日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17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时</w:t>
      </w: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调整至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2020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3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月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10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日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17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时</w:t>
      </w: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rPr>
          <w:rFonts w:ascii="&amp;quot" w:eastAsia="宋体" w:hAnsi="&amp;quot" w:cs="宋体"/>
          <w:kern w:val="0"/>
          <w:szCs w:val="21"/>
        </w:rPr>
      </w:pPr>
      <w:r w:rsidRPr="00EF1B76">
        <w:rPr>
          <w:rFonts w:ascii="&amp;quot" w:eastAsia="宋体" w:hAnsi="&amp;quot" w:cs="宋体"/>
          <w:kern w:val="0"/>
          <w:sz w:val="30"/>
          <w:szCs w:val="30"/>
        </w:rPr>
        <w:t>2.</w:t>
      </w: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企业提交立项结果及立项报告的截止时间由原定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2020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3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月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10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日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17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时</w:t>
      </w: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调整至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2020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4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月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10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日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17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时</w:t>
      </w: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rPr>
          <w:rFonts w:ascii="&amp;quot" w:eastAsia="宋体" w:hAnsi="&amp;quot" w:cs="宋体"/>
          <w:kern w:val="0"/>
          <w:szCs w:val="21"/>
        </w:rPr>
      </w:pPr>
      <w:r w:rsidRPr="00EF1B76">
        <w:rPr>
          <w:rFonts w:ascii="&amp;quot" w:eastAsia="宋体" w:hAnsi="&amp;quot" w:cs="宋体"/>
          <w:kern w:val="0"/>
          <w:sz w:val="30"/>
          <w:szCs w:val="30"/>
        </w:rPr>
        <w:t>3.</w:t>
      </w: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项目申请人提交校企合作协议并经企业审核确认的截止时间为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2020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5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月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10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日</w:t>
      </w:r>
      <w:r w:rsidRPr="00EF1B76">
        <w:rPr>
          <w:rFonts w:ascii="&amp;quot" w:eastAsia="宋体" w:hAnsi="&amp;quot" w:cs="宋体"/>
          <w:b/>
          <w:bCs/>
          <w:kern w:val="0"/>
          <w:sz w:val="30"/>
          <w:szCs w:val="30"/>
        </w:rPr>
        <w:t>17</w:t>
      </w:r>
      <w:r w:rsidRPr="00EF1B76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时</w:t>
      </w: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rPr>
          <w:rFonts w:ascii="&amp;quot" w:eastAsia="宋体" w:hAnsi="&amp;quot" w:cs="宋体"/>
          <w:kern w:val="0"/>
          <w:szCs w:val="21"/>
        </w:rPr>
      </w:pPr>
      <w:r w:rsidRPr="00EF1B76">
        <w:rPr>
          <w:rFonts w:ascii="黑体" w:eastAsia="黑体" w:hAnsi="黑体" w:cs="宋体" w:hint="eastAsia"/>
          <w:kern w:val="0"/>
          <w:sz w:val="30"/>
          <w:szCs w:val="30"/>
        </w:rPr>
        <w:lastRenderedPageBreak/>
        <w:t>二、有关工作要求</w:t>
      </w: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rPr>
          <w:rFonts w:ascii="&amp;quot" w:eastAsia="宋体" w:hAnsi="&amp;quot" w:cs="宋体"/>
          <w:kern w:val="0"/>
          <w:szCs w:val="21"/>
        </w:rPr>
      </w:pPr>
      <w:r w:rsidRPr="00EF1B76">
        <w:rPr>
          <w:rFonts w:ascii="&amp;quot" w:eastAsia="宋体" w:hAnsi="&amp;quot" w:cs="宋体"/>
          <w:kern w:val="0"/>
          <w:sz w:val="30"/>
          <w:szCs w:val="30"/>
        </w:rPr>
        <w:t>1.</w:t>
      </w: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《教育部产学合作协同育人项目管理办法》（以下简称《管理办法》）已正式印发施行，有关单位应按照《管理办法》的要求，严格落实管理职责，规范项目运行，强化过程管理，确保项目申报、评审等各环节平稳运行。</w:t>
      </w: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rPr>
          <w:rFonts w:ascii="&amp;quot" w:eastAsia="宋体" w:hAnsi="&amp;quot" w:cs="宋体"/>
          <w:kern w:val="0"/>
          <w:szCs w:val="21"/>
        </w:rPr>
      </w:pPr>
      <w:r w:rsidRPr="00EF1B76">
        <w:rPr>
          <w:rFonts w:ascii="&amp;quot" w:eastAsia="宋体" w:hAnsi="&amp;quot" w:cs="宋体"/>
          <w:kern w:val="0"/>
          <w:sz w:val="30"/>
          <w:szCs w:val="30"/>
        </w:rPr>
        <w:t>2.</w:t>
      </w: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有关高校应承担起项目运行管理的主体职责，建立健全项目组织管理体系，配备专门项目管理人员，为教师申报项目提供必要支持条件，做好项目申报材料的审核把关工作。在疫情防控期间，鼓励支持教师与有关企业加强在线课程、教学平台、软件资源、虚拟仿真实验平台等方面的合作，将反映产业需求和技术发展的优质资源引入在线教学，提升在线教学质量。</w:t>
      </w: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rPr>
          <w:rFonts w:ascii="&amp;quot" w:eastAsia="宋体" w:hAnsi="&amp;quot" w:cs="宋体"/>
          <w:kern w:val="0"/>
          <w:szCs w:val="21"/>
        </w:rPr>
      </w:pPr>
      <w:r w:rsidRPr="00EF1B76">
        <w:rPr>
          <w:rFonts w:ascii="&amp;quot" w:eastAsia="宋体" w:hAnsi="&amp;quot" w:cs="宋体"/>
          <w:kern w:val="0"/>
          <w:sz w:val="30"/>
          <w:szCs w:val="30"/>
        </w:rPr>
        <w:t>3.</w:t>
      </w: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有关企业应严格遵守项目管理要求，做好项目指南解读、项目申报咨询、项目申请初审等工作，做到及时沟通、及时回应、及时反馈，积极为高校申报创造便利条件。认真落实项目企业审核主体责任，对于收到的项目申请，如发现存在项目负责人、项目类型、申报内容、申报书盖章等不符合要求的情况，应及时联系教师进行修改。项目审核应在高校申报结束后集中组织进行，并对所有申请给出审核意见。严禁在高校申报结束前随意进行审核，对于违反要求的企业，相关项目将不进入后续审核流程。</w:t>
      </w: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rPr>
          <w:rFonts w:ascii="&amp;quot" w:eastAsia="宋体" w:hAnsi="&amp;quot" w:cs="宋体"/>
          <w:kern w:val="0"/>
          <w:szCs w:val="21"/>
        </w:rPr>
      </w:pPr>
      <w:r w:rsidRPr="00EF1B76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根据疫情发展情况，后续工作安排如有调整将另行通知，请及时关注项目平台通知。</w:t>
      </w: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rPr>
          <w:rFonts w:ascii="&amp;quot" w:eastAsia="宋体" w:hAnsi="&amp;quot" w:cs="宋体"/>
          <w:kern w:val="0"/>
          <w:szCs w:val="21"/>
        </w:rPr>
      </w:pP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rPr>
          <w:rFonts w:ascii="&amp;quot" w:eastAsia="宋体" w:hAnsi="&amp;quot" w:cs="宋体"/>
          <w:kern w:val="0"/>
          <w:szCs w:val="21"/>
        </w:rPr>
      </w:pPr>
    </w:p>
    <w:p w:rsidR="00EF1B76" w:rsidRPr="00EF1B76" w:rsidRDefault="00EF1B76" w:rsidP="00EF1B76">
      <w:pPr>
        <w:widowControl/>
        <w:spacing w:before="100" w:beforeAutospacing="1" w:after="100" w:afterAutospacing="1"/>
        <w:ind w:firstLine="645"/>
        <w:jc w:val="right"/>
        <w:rPr>
          <w:rFonts w:ascii="&amp;quot" w:eastAsia="宋体" w:hAnsi="&amp;quot" w:cs="宋体"/>
          <w:kern w:val="0"/>
          <w:szCs w:val="21"/>
        </w:rPr>
      </w:pPr>
      <w:r w:rsidRPr="00EF1B76">
        <w:rPr>
          <w:rFonts w:ascii="仿宋" w:eastAsia="仿宋" w:hAnsi="仿宋" w:cs="宋体" w:hint="eastAsia"/>
          <w:kern w:val="0"/>
          <w:sz w:val="30"/>
          <w:szCs w:val="30"/>
        </w:rPr>
        <w:t>2020年2月6日</w:t>
      </w:r>
    </w:p>
    <w:p w:rsidR="00D22EFB" w:rsidRDefault="00D22EFB"/>
    <w:sectPr w:rsidR="00D22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76"/>
    <w:rsid w:val="00D22EFB"/>
    <w:rsid w:val="00E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BC003-2927-4BE3-B48F-5B4411A4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1E1E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Zhongmin</dc:creator>
  <cp:keywords/>
  <dc:description/>
  <cp:lastModifiedBy>Du Zhongmin</cp:lastModifiedBy>
  <cp:revision>1</cp:revision>
  <dcterms:created xsi:type="dcterms:W3CDTF">2020-02-09T15:02:00Z</dcterms:created>
  <dcterms:modified xsi:type="dcterms:W3CDTF">2020-02-09T15:06:00Z</dcterms:modified>
</cp:coreProperties>
</file>