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B2" w:rsidRPr="00E65F7D" w:rsidRDefault="00CC50B2" w:rsidP="004419C5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E65F7D">
        <w:rPr>
          <w:rFonts w:ascii="方正小标宋简体" w:eastAsia="方正小标宋简体" w:hint="eastAsia"/>
          <w:sz w:val="44"/>
          <w:szCs w:val="44"/>
        </w:rPr>
        <w:t>校外企业</w:t>
      </w:r>
      <w:proofErr w:type="gramEnd"/>
      <w:r w:rsidRPr="00E65F7D">
        <w:rPr>
          <w:rFonts w:ascii="方正小标宋简体" w:eastAsia="方正小标宋简体" w:hint="eastAsia"/>
          <w:sz w:val="44"/>
          <w:szCs w:val="44"/>
        </w:rPr>
        <w:t>导师工作量认定暂行办法（试行）</w:t>
      </w:r>
    </w:p>
    <w:p w:rsidR="00CC50B2" w:rsidRDefault="00CC50B2">
      <w:pPr>
        <w:jc w:val="center"/>
        <w:rPr>
          <w:sz w:val="36"/>
          <w:szCs w:val="36"/>
        </w:rPr>
      </w:pP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为了更好、更有效地发挥“校外企业导师”的作用，促进校企合作，产教融合，根据《武汉工商学院本科生校外企业导师聘任及管理办法》，特制定本办法。</w:t>
      </w:r>
    </w:p>
    <w:p w:rsidR="00CC50B2" w:rsidRDefault="00CC50B2" w:rsidP="004419C5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一、企业导师工作内容及范围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4419C5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承担相关实践课程的教学任务，完成学生实习实践计划。</w:t>
      </w:r>
    </w:p>
    <w:p w:rsidR="00CC50B2" w:rsidRDefault="004419C5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</w:t>
      </w:r>
      <w:r w:rsidR="00CC50B2">
        <w:rPr>
          <w:rFonts w:ascii="仿宋_GB2312" w:eastAsia="仿宋_GB2312" w:hint="eastAsia"/>
          <w:sz w:val="32"/>
          <w:szCs w:val="32"/>
        </w:rPr>
        <w:t>为学生提供相应的专业实践（实习）条件，负责实践（实习）或工程应用方面的指导。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4419C5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参与或指导本科生毕业论文（设计）、答辩等工作。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4419C5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参与实习基地建设工作。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4419C5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参与校企合作的横向项目工作。</w:t>
      </w:r>
    </w:p>
    <w:p w:rsidR="00CC50B2" w:rsidRDefault="004419C5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．</w:t>
      </w:r>
      <w:r w:rsidR="00CC50B2">
        <w:rPr>
          <w:rFonts w:ascii="仿宋_GB2312" w:eastAsia="仿宋_GB2312" w:hint="eastAsia"/>
          <w:sz w:val="32"/>
          <w:szCs w:val="32"/>
        </w:rPr>
        <w:t>根据学科专业建设需要，开设有关课程或专题讲座，参加人才培养方案实践环节的修订、实践课程建设等。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 w:rsidR="004419C5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参与校企深度合作（订单班、共建专业等）工作。</w:t>
      </w:r>
    </w:p>
    <w:p w:rsidR="00CC50B2" w:rsidRDefault="00CC50B2" w:rsidP="004419C5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二、企业导师工作量认定标准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．企业导师原则上每年完成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个教学工作量。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．实习指导工作量。单独指导毕业实习、专业综合实习且完成学校要求的，</w:t>
      </w:r>
      <w:proofErr w:type="gramStart"/>
      <w:r>
        <w:rPr>
          <w:rFonts w:ascii="仿宋_GB2312" w:eastAsia="仿宋_GB2312" w:hint="eastAsia"/>
          <w:sz w:val="32"/>
          <w:szCs w:val="32"/>
        </w:rPr>
        <w:t>每指导</w:t>
      </w:r>
      <w:proofErr w:type="gramEnd"/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名学生工作量按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学时计，单独指导三学期学生实习且完成学校要求的，</w:t>
      </w:r>
      <w:proofErr w:type="gramStart"/>
      <w:r>
        <w:rPr>
          <w:rFonts w:ascii="仿宋_GB2312" w:eastAsia="仿宋_GB2312" w:hint="eastAsia"/>
          <w:sz w:val="32"/>
          <w:szCs w:val="32"/>
        </w:rPr>
        <w:t>每指导</w:t>
      </w:r>
      <w:proofErr w:type="gramEnd"/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名学生工作量按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学时计，</w:t>
      </w:r>
      <w:proofErr w:type="gramStart"/>
      <w:r>
        <w:rPr>
          <w:rFonts w:ascii="仿宋_GB2312" w:eastAsia="仿宋_GB2312" w:hint="eastAsia"/>
          <w:sz w:val="32"/>
          <w:szCs w:val="32"/>
        </w:rPr>
        <w:t>若联合</w:t>
      </w:r>
      <w:proofErr w:type="gramEnd"/>
      <w:r>
        <w:rPr>
          <w:rFonts w:ascii="仿宋_GB2312" w:eastAsia="仿宋_GB2312" w:hint="eastAsia"/>
          <w:sz w:val="32"/>
          <w:szCs w:val="32"/>
        </w:rPr>
        <w:t>校内教师指导实习的，折半计工作量。其工作量指导认知实习、课程实习且完成要求的，按每天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学时计。若只指导实习未完成要求的，可根据实际</w:t>
      </w:r>
      <w:r>
        <w:rPr>
          <w:rFonts w:ascii="仿宋_GB2312" w:eastAsia="仿宋_GB2312" w:hint="eastAsia"/>
          <w:sz w:val="32"/>
          <w:szCs w:val="32"/>
        </w:rPr>
        <w:lastRenderedPageBreak/>
        <w:t>情况酌情核算工作量。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．毕业论文（设计）工作量。单独指导本科生毕业论文（设计）且达到学校要求的，按文、法及经济、管理类专业每篇论文可折合工作量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学时；理工科及艺术类专业每篇论文可折合工作量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学时；联合校内教师共同指导且达到学校要求的，折半计算；参与论文（设计）评阅及答辩环节的，按每天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学时计。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．由企业导师联络实习基地的，每联系建立一个基地按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学时工作量计；负责基地建设为校级示范和重点基地的，增加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个学时工作量；申报成省级基地的，增加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个学时工作量（同一基地最多可申报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人，既是校级重点也是省级基地的只计省级）。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．企业导师实际参与校企合作的横向项目的，根据项目经费数和企业导师参与度酌情计算。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．企业导师开展讲座或交流的，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场（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小时）讲座按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学时工作量计。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．讲授实践类课程的，按实际授课学时计工作量。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 w:rsidR="004419C5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参与专业人才培养方案修订的，根据参与度认定</w:t>
      </w:r>
      <w:r>
        <w:rPr>
          <w:rFonts w:ascii="仿宋_GB2312" w:eastAsia="仿宋_GB2312"/>
          <w:sz w:val="32"/>
          <w:szCs w:val="32"/>
        </w:rPr>
        <w:t>2-10</w:t>
      </w:r>
      <w:r>
        <w:rPr>
          <w:rFonts w:ascii="仿宋_GB2312" w:eastAsia="仿宋_GB2312" w:hint="eastAsia"/>
          <w:sz w:val="32"/>
          <w:szCs w:val="32"/>
        </w:rPr>
        <w:t>个学时工作量。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</w:t>
      </w:r>
      <w:r w:rsidR="004419C5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企业导师参与专业建设、项目评审及教研活动的，按每场次</w:t>
      </w:r>
      <w:r>
        <w:rPr>
          <w:rFonts w:ascii="仿宋_GB2312" w:eastAsia="仿宋_GB2312" w:hAnsi="宋体"/>
          <w:color w:val="000000"/>
          <w:sz w:val="32"/>
          <w:szCs w:val="32"/>
        </w:rPr>
        <w:t>6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个工作量认定。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10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．其他未列出项目，根据相关证明材料由教务部、人事部单独认定。</w:t>
      </w:r>
      <w:bookmarkStart w:id="0" w:name="_GoBack"/>
      <w:bookmarkEnd w:id="0"/>
    </w:p>
    <w:p w:rsidR="00CC50B2" w:rsidRDefault="00CC50B2" w:rsidP="004419C5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三、企业导师工作量认定程序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企业导师由学院专人负责管理，其工作量采用学院申报、学校统一认定方式进行。由企业导师所在学院收集完所有导师参与实际工作内容材料后，进行汇总，统一报教务部、人事部进行审核认定。</w:t>
      </w:r>
    </w:p>
    <w:p w:rsidR="00CC50B2" w:rsidRDefault="00CC50B2" w:rsidP="004419C5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四、企业导师工作量核算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学校每年根据企业导师工作量认定结果，按以下标准核发指导费用。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．企业导师年度工作量低于或等于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学时的，按月核发固定补贴。对认定工作量低于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学时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年的，相关学院应加强导师管理，确保下一年度能够完成基本工作量。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．企业导师年度工作量高于</w:t>
      </w:r>
      <w:r>
        <w:rPr>
          <w:rFonts w:ascii="仿宋_GB2312" w:eastAsia="仿宋_GB2312"/>
          <w:sz w:val="32"/>
          <w:szCs w:val="32"/>
        </w:rPr>
        <w:t>60</w:t>
      </w:r>
      <w:r>
        <w:rPr>
          <w:rFonts w:ascii="仿宋_GB2312" w:eastAsia="仿宋_GB2312" w:hint="eastAsia"/>
          <w:sz w:val="32"/>
          <w:szCs w:val="32"/>
        </w:rPr>
        <w:t>学时的，超过部分按</w:t>
      </w:r>
      <w:r>
        <w:rPr>
          <w:rFonts w:ascii="仿宋_GB2312" w:eastAsia="仿宋_GB2312"/>
          <w:sz w:val="32"/>
          <w:szCs w:val="32"/>
        </w:rPr>
        <w:t>80</w:t>
      </w:r>
      <w:r>
        <w:rPr>
          <w:rFonts w:ascii="仿宋_GB2312" w:eastAsia="仿宋_GB2312" w:hint="eastAsia"/>
          <w:sz w:val="32"/>
          <w:szCs w:val="32"/>
        </w:rPr>
        <w:t>元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学时标准核发指导补贴。</w:t>
      </w:r>
    </w:p>
    <w:p w:rsidR="00CC50B2" w:rsidRDefault="00CC50B2" w:rsidP="004419C5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五、其他</w:t>
      </w:r>
    </w:p>
    <w:p w:rsidR="00CC50B2" w:rsidRDefault="00CC50B2" w:rsidP="004419C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本办法未涉及的企业导师工作量，可由各学院补充提交书面申请交教务部、人事部予以认定。</w:t>
      </w:r>
    </w:p>
    <w:p w:rsidR="00E65F7D" w:rsidRDefault="00E65F7D" w:rsidP="004419C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C50B2" w:rsidRDefault="00CC50B2" w:rsidP="004419C5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C50B2" w:rsidRDefault="00CC50B2" w:rsidP="004419C5">
      <w:pPr>
        <w:spacing w:line="56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  </w:t>
      </w:r>
      <w:r>
        <w:rPr>
          <w:rFonts w:ascii="仿宋_GB2312" w:eastAsia="仿宋_GB2312" w:hint="eastAsia"/>
          <w:sz w:val="32"/>
          <w:szCs w:val="32"/>
        </w:rPr>
        <w:t>教务部</w:t>
      </w:r>
    </w:p>
    <w:p w:rsidR="00CC50B2" w:rsidRDefault="00E65F7D" w:rsidP="004419C5">
      <w:pPr>
        <w:spacing w:line="560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16"/>
        </w:smartTagPr>
        <w:r w:rsidR="00CC50B2">
          <w:rPr>
            <w:rFonts w:ascii="仿宋_GB2312" w:eastAsia="仿宋_GB2312"/>
            <w:sz w:val="32"/>
            <w:szCs w:val="32"/>
          </w:rPr>
          <w:t>2016</w:t>
        </w:r>
        <w:r w:rsidR="00CC50B2">
          <w:rPr>
            <w:rFonts w:ascii="仿宋_GB2312" w:eastAsia="仿宋_GB2312" w:hint="eastAsia"/>
            <w:sz w:val="32"/>
            <w:szCs w:val="32"/>
          </w:rPr>
          <w:t>年</w:t>
        </w:r>
        <w:r w:rsidR="00CC50B2">
          <w:rPr>
            <w:rFonts w:ascii="仿宋_GB2312" w:eastAsia="仿宋_GB2312"/>
            <w:sz w:val="32"/>
            <w:szCs w:val="32"/>
          </w:rPr>
          <w:t>5</w:t>
        </w:r>
        <w:r w:rsidR="00CC50B2">
          <w:rPr>
            <w:rFonts w:ascii="仿宋_GB2312" w:eastAsia="仿宋_GB2312" w:hint="eastAsia"/>
            <w:sz w:val="32"/>
            <w:szCs w:val="32"/>
          </w:rPr>
          <w:t>月</w:t>
        </w:r>
        <w:r w:rsidR="00CC50B2">
          <w:rPr>
            <w:rFonts w:ascii="仿宋_GB2312" w:eastAsia="仿宋_GB2312"/>
            <w:sz w:val="32"/>
            <w:szCs w:val="32"/>
          </w:rPr>
          <w:t>12</w:t>
        </w:r>
        <w:r w:rsidR="00CC50B2">
          <w:rPr>
            <w:rFonts w:ascii="仿宋_GB2312" w:eastAsia="仿宋_GB2312" w:hint="eastAsia"/>
            <w:sz w:val="32"/>
            <w:szCs w:val="32"/>
          </w:rPr>
          <w:t>日</w:t>
        </w:r>
      </w:smartTag>
    </w:p>
    <w:sectPr w:rsidR="00CC50B2" w:rsidSect="00D7610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E40" w:rsidRDefault="00323E40" w:rsidP="00D76105">
      <w:r>
        <w:separator/>
      </w:r>
    </w:p>
  </w:endnote>
  <w:endnote w:type="continuationSeparator" w:id="0">
    <w:p w:rsidR="00323E40" w:rsidRDefault="00323E40" w:rsidP="00D76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E40" w:rsidRDefault="00323E40" w:rsidP="00D76105">
      <w:r>
        <w:separator/>
      </w:r>
    </w:p>
  </w:footnote>
  <w:footnote w:type="continuationSeparator" w:id="0">
    <w:p w:rsidR="00323E40" w:rsidRDefault="00323E40" w:rsidP="00D76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0B2" w:rsidRDefault="00CC50B2" w:rsidP="000E3B0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4D3"/>
    <w:rsid w:val="00005AA7"/>
    <w:rsid w:val="00006111"/>
    <w:rsid w:val="00017118"/>
    <w:rsid w:val="00030A1A"/>
    <w:rsid w:val="00033870"/>
    <w:rsid w:val="000720A6"/>
    <w:rsid w:val="000960C3"/>
    <w:rsid w:val="000A3299"/>
    <w:rsid w:val="000A4740"/>
    <w:rsid w:val="000C43D5"/>
    <w:rsid w:val="000E3B01"/>
    <w:rsid w:val="001046A1"/>
    <w:rsid w:val="001210C2"/>
    <w:rsid w:val="0013165D"/>
    <w:rsid w:val="0015598A"/>
    <w:rsid w:val="00172F42"/>
    <w:rsid w:val="0017608E"/>
    <w:rsid w:val="00192090"/>
    <w:rsid w:val="001B2884"/>
    <w:rsid w:val="001B333E"/>
    <w:rsid w:val="001B6423"/>
    <w:rsid w:val="001C31A8"/>
    <w:rsid w:val="001D40E1"/>
    <w:rsid w:val="001D539F"/>
    <w:rsid w:val="0021179A"/>
    <w:rsid w:val="00236698"/>
    <w:rsid w:val="00276E35"/>
    <w:rsid w:val="00282249"/>
    <w:rsid w:val="00291721"/>
    <w:rsid w:val="002A4B9C"/>
    <w:rsid w:val="002C788B"/>
    <w:rsid w:val="00321F0B"/>
    <w:rsid w:val="00323E40"/>
    <w:rsid w:val="00331707"/>
    <w:rsid w:val="003456B3"/>
    <w:rsid w:val="00350B15"/>
    <w:rsid w:val="00357F1C"/>
    <w:rsid w:val="0036568B"/>
    <w:rsid w:val="0038650A"/>
    <w:rsid w:val="00386B2D"/>
    <w:rsid w:val="003A0F41"/>
    <w:rsid w:val="003A3E00"/>
    <w:rsid w:val="003F3AC5"/>
    <w:rsid w:val="003F49AF"/>
    <w:rsid w:val="00405A8E"/>
    <w:rsid w:val="004151B3"/>
    <w:rsid w:val="00421357"/>
    <w:rsid w:val="00436AD4"/>
    <w:rsid w:val="00441458"/>
    <w:rsid w:val="004419C5"/>
    <w:rsid w:val="00446A2F"/>
    <w:rsid w:val="00461457"/>
    <w:rsid w:val="0048264C"/>
    <w:rsid w:val="004B243F"/>
    <w:rsid w:val="004B35A3"/>
    <w:rsid w:val="004D1773"/>
    <w:rsid w:val="004D44D3"/>
    <w:rsid w:val="004F4FA8"/>
    <w:rsid w:val="00525F94"/>
    <w:rsid w:val="00553955"/>
    <w:rsid w:val="00571019"/>
    <w:rsid w:val="0058783B"/>
    <w:rsid w:val="0059660E"/>
    <w:rsid w:val="005A5E87"/>
    <w:rsid w:val="006220BF"/>
    <w:rsid w:val="00634C2C"/>
    <w:rsid w:val="00647BFE"/>
    <w:rsid w:val="00652782"/>
    <w:rsid w:val="006652B1"/>
    <w:rsid w:val="00694F58"/>
    <w:rsid w:val="006A1CEE"/>
    <w:rsid w:val="006D5EF0"/>
    <w:rsid w:val="006E3699"/>
    <w:rsid w:val="006F50ED"/>
    <w:rsid w:val="00713622"/>
    <w:rsid w:val="00721EC3"/>
    <w:rsid w:val="0072527F"/>
    <w:rsid w:val="00730A91"/>
    <w:rsid w:val="00754A5B"/>
    <w:rsid w:val="007565FC"/>
    <w:rsid w:val="00760B9B"/>
    <w:rsid w:val="0076316F"/>
    <w:rsid w:val="007C2881"/>
    <w:rsid w:val="007C63A8"/>
    <w:rsid w:val="007D605D"/>
    <w:rsid w:val="007F37BB"/>
    <w:rsid w:val="00804AE9"/>
    <w:rsid w:val="00835362"/>
    <w:rsid w:val="00851F9F"/>
    <w:rsid w:val="0087296D"/>
    <w:rsid w:val="008B227B"/>
    <w:rsid w:val="008C7C21"/>
    <w:rsid w:val="008E745E"/>
    <w:rsid w:val="00901118"/>
    <w:rsid w:val="009079CD"/>
    <w:rsid w:val="00933C40"/>
    <w:rsid w:val="00933CB4"/>
    <w:rsid w:val="0095523A"/>
    <w:rsid w:val="00976E7D"/>
    <w:rsid w:val="009801FD"/>
    <w:rsid w:val="009A44C0"/>
    <w:rsid w:val="009B48B7"/>
    <w:rsid w:val="009C472D"/>
    <w:rsid w:val="009D6C94"/>
    <w:rsid w:val="009E5F97"/>
    <w:rsid w:val="009F2725"/>
    <w:rsid w:val="00A12E5F"/>
    <w:rsid w:val="00A14844"/>
    <w:rsid w:val="00A240C9"/>
    <w:rsid w:val="00A27A0E"/>
    <w:rsid w:val="00A57943"/>
    <w:rsid w:val="00A630EA"/>
    <w:rsid w:val="00A6687C"/>
    <w:rsid w:val="00A70774"/>
    <w:rsid w:val="00A76D65"/>
    <w:rsid w:val="00A86C31"/>
    <w:rsid w:val="00A9099C"/>
    <w:rsid w:val="00AA1664"/>
    <w:rsid w:val="00AB545B"/>
    <w:rsid w:val="00AC00C9"/>
    <w:rsid w:val="00AC2031"/>
    <w:rsid w:val="00AC53AE"/>
    <w:rsid w:val="00AD0450"/>
    <w:rsid w:val="00AE0C20"/>
    <w:rsid w:val="00AF6789"/>
    <w:rsid w:val="00B3126E"/>
    <w:rsid w:val="00B43E53"/>
    <w:rsid w:val="00B44C66"/>
    <w:rsid w:val="00B9579B"/>
    <w:rsid w:val="00BA03AB"/>
    <w:rsid w:val="00BA3AC9"/>
    <w:rsid w:val="00BE71DA"/>
    <w:rsid w:val="00C15159"/>
    <w:rsid w:val="00C167CB"/>
    <w:rsid w:val="00C221DE"/>
    <w:rsid w:val="00C313F3"/>
    <w:rsid w:val="00C321B4"/>
    <w:rsid w:val="00C40D5E"/>
    <w:rsid w:val="00C50278"/>
    <w:rsid w:val="00C60A83"/>
    <w:rsid w:val="00C97EF1"/>
    <w:rsid w:val="00CB0C81"/>
    <w:rsid w:val="00CB269F"/>
    <w:rsid w:val="00CC145D"/>
    <w:rsid w:val="00CC2201"/>
    <w:rsid w:val="00CC50B2"/>
    <w:rsid w:val="00CC5C1F"/>
    <w:rsid w:val="00CC61C8"/>
    <w:rsid w:val="00CC65B1"/>
    <w:rsid w:val="00D13607"/>
    <w:rsid w:val="00D4630A"/>
    <w:rsid w:val="00D70178"/>
    <w:rsid w:val="00D76105"/>
    <w:rsid w:val="00D809D7"/>
    <w:rsid w:val="00D8193F"/>
    <w:rsid w:val="00DA14A4"/>
    <w:rsid w:val="00DB3F4F"/>
    <w:rsid w:val="00DB435D"/>
    <w:rsid w:val="00DC7EC6"/>
    <w:rsid w:val="00DD35C2"/>
    <w:rsid w:val="00DF6A3D"/>
    <w:rsid w:val="00E04F5D"/>
    <w:rsid w:val="00E05837"/>
    <w:rsid w:val="00E27D6A"/>
    <w:rsid w:val="00E3392C"/>
    <w:rsid w:val="00E41499"/>
    <w:rsid w:val="00E65F7D"/>
    <w:rsid w:val="00E86BFE"/>
    <w:rsid w:val="00EF016A"/>
    <w:rsid w:val="00EF0A9E"/>
    <w:rsid w:val="00F15B1E"/>
    <w:rsid w:val="00F327BC"/>
    <w:rsid w:val="00F32CAB"/>
    <w:rsid w:val="00F464FC"/>
    <w:rsid w:val="00F51D93"/>
    <w:rsid w:val="00F62668"/>
    <w:rsid w:val="00F95E8D"/>
    <w:rsid w:val="00FA132A"/>
    <w:rsid w:val="00FA45DE"/>
    <w:rsid w:val="00FC7390"/>
    <w:rsid w:val="00FD6923"/>
    <w:rsid w:val="086C26E0"/>
    <w:rsid w:val="0C337593"/>
    <w:rsid w:val="0F971E23"/>
    <w:rsid w:val="1B1F438E"/>
    <w:rsid w:val="2D8639BE"/>
    <w:rsid w:val="2E8A57EA"/>
    <w:rsid w:val="40BA2742"/>
    <w:rsid w:val="508C2CB2"/>
    <w:rsid w:val="51644CD2"/>
    <w:rsid w:val="7AFC2853"/>
    <w:rsid w:val="7DFE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D761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D76105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D761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7610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202</Words>
  <Characters>1157</Characters>
  <Application>Microsoft Office Word</Application>
  <DocSecurity>0</DocSecurity>
  <Lines>9</Lines>
  <Paragraphs>2</Paragraphs>
  <ScaleCrop>false</ScaleCrop>
  <Company>微软中国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潘敏</cp:lastModifiedBy>
  <cp:revision>318</cp:revision>
  <cp:lastPrinted>2016-05-13T01:10:00Z</cp:lastPrinted>
  <dcterms:created xsi:type="dcterms:W3CDTF">2016-05-03T14:53:00Z</dcterms:created>
  <dcterms:modified xsi:type="dcterms:W3CDTF">2018-06-14T01:46:00Z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