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</w:rPr>
        <w:t>武汉工商学院</w:t>
      </w: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学生科技创新奖学金评选</w:t>
      </w:r>
    </w:p>
    <w:p>
      <w:pPr>
        <w:snapToGrid w:val="0"/>
        <w:spacing w:before="156" w:beforeLines="50" w:after="156" w:afterLines="50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办法</w:t>
      </w:r>
    </w:p>
    <w:p>
      <w:pPr>
        <w:snapToGrid w:val="0"/>
        <w:spacing w:before="156" w:beforeLines="50" w:after="156" w:afterLines="5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（暂行）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进一步提高我校学生培养质量，加强学生创新精神和创新能力的培养，鼓励学生在校期间积极参与科学研究，多出科研成果，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升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学生学术水平与科研能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力，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促进学生全面发展，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结合我校实际，特制定本办法。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Fonts w:hint="default" w:ascii="黑体" w:hAnsi="宋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第一章 评选对象及范围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本办法适用于我校全日制本、专科在校学生，在校期间取得的各类科研成果，包括：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（一）公开出版发行的省级及以上学术期刊发表的学术论文；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（二）授权的专利（含软件著作权）；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（三）其它经学校确认的科研成果。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黑体" w:hAnsi="宋体" w:eastAsia="黑体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第二章 参评条件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参评的论文必须是公开发表或出版的学术论文（具体要求以科技部文件为准）；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参评的专利必须是已授权的专利、软件著作权等；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第四条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参评学生必须是参评科研成果的第一完成人；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第五条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各项科研成果第一机构署名单位必须是“武汉工商学院”或“Wuhan Technology and Business University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；发明专利的权利人必须是“武汉工商学院”；若无机构署名单位的需要提供佐证材料，否则将不予以认可；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第六条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参评的科研成果必须为上一学年度（上一年9月至下一年8月）的各类科研成果，不在规定时间范围内的科研成果不予参评;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第七条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凡参评年度有下列情况之一者，均不具备评定资格：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（一）课程考试不合格者；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（二）受到各类处分者；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（三）其他违反校纪校规的行为者。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第三章 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第八条 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科技创新奖学金分为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一等奖学金、二等奖学金、三等奖学金三个等级。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（一）奖励标准：一等奖学金5000元、二等奖学金2000元、三等奖学金1000元。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（二）奖励名额：不限。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（三）获奖条件：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1.一等奖学金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（1）在北核及以上级别期刊发表学术论文；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（2）获得授权的发明专利。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以上条件满足其一即可获得参评资格。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2.二等奖学金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（1）收录为EI会议、CPCI会议检索论文；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（2）获得授权的实用新型专利。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以上条件满足其一即可获得参评资格。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3.三等奖学金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（1）在公开普通学术期刊上发表学术论文，并在中国知网或万网或维普学术论文期刊数据库可检索；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（2）获得授权的外观设计专利或软件著作权。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以上条件满足其一即可获得参评资格。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第四章 评选流程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第九条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符合条件的学生将填写完整的《武汉工商学院学生科技创新奖学金申请表》和科研证明材料复印件一并交至辅导员，提出申请。具体申报时间为每年的10-11月份，毕业生申报时间为每年的4-5月份。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第十条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辅导员参照本办法审核无误后，签署意见转交至学院审核汇总；统一汇总后进行3个工作日的院内公示，妥善处理公示过程中反映的问题。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第十一条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学院公示结束、结果确定无误后报学生工作部、科技部审核审定并进行全校公示3个工作日，确定无误后形成最终的评选结果。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第十二条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学生工作部将评选结果报告校务会。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第五章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第十三条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本办法规定之外的其他成果，但在国内外产生重要学术影响（须提供相应的证明材料）而不在本办法明确规定范围内的科研成果，经学生工作部和科技部审核后</w:t>
      </w:r>
      <w:r>
        <w:rPr>
          <w:rFonts w:hint="eastAsia" w:ascii="仿宋_GB2312" w:eastAsia="仿宋_GB2312"/>
          <w:sz w:val="32"/>
          <w:szCs w:val="32"/>
          <w:highlight w:val="none"/>
        </w:rPr>
        <w:t>确定。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4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第十四条 </w:t>
      </w:r>
      <w:r>
        <w:rPr>
          <w:rFonts w:hint="eastAsia" w:ascii="仿宋_GB2312" w:eastAsia="仿宋_GB2312"/>
          <w:sz w:val="32"/>
          <w:szCs w:val="32"/>
          <w:highlight w:val="none"/>
        </w:rPr>
        <w:t>本办法自学校批准公布之日起执行，未尽事宜由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学生工作部和科技部</w:t>
      </w:r>
      <w:r>
        <w:rPr>
          <w:rFonts w:hint="eastAsia" w:ascii="仿宋_GB2312" w:eastAsia="仿宋_GB2312"/>
          <w:sz w:val="32"/>
          <w:szCs w:val="32"/>
          <w:highlight w:val="none"/>
        </w:rPr>
        <w:t>负责解释。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highlight w:val="none"/>
        </w:rPr>
      </w:pPr>
    </w:p>
    <w:p>
      <w:pPr>
        <w:spacing w:line="400" w:lineRule="exact"/>
        <w:jc w:val="left"/>
        <w:rPr>
          <w:rFonts w:hint="eastAsia" w:ascii="仿宋_GB2312" w:hAnsi="宋体" w:eastAsia="仿宋_GB2312"/>
          <w:bCs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97747F-FA37-4EE2-8AE0-32FFFC24A3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C4BBA8-4769-4EE8-B49A-D391FD5994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35427E-F27F-46AA-94BA-0BB05E6F6C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3A8FB5-57C2-43F4-BDBF-40432B2822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jNlYzAyNWEyMTE4NDViNjUyZjRlZjlmMWU1MmEifQ=="/>
  </w:docVars>
  <w:rsids>
    <w:rsidRoot w:val="27DB1007"/>
    <w:rsid w:val="003623EF"/>
    <w:rsid w:val="011504CF"/>
    <w:rsid w:val="01A02277"/>
    <w:rsid w:val="04FE4606"/>
    <w:rsid w:val="06127C3D"/>
    <w:rsid w:val="08716E9D"/>
    <w:rsid w:val="088776BF"/>
    <w:rsid w:val="091A7535"/>
    <w:rsid w:val="0C882A07"/>
    <w:rsid w:val="0CD93263"/>
    <w:rsid w:val="15982C2F"/>
    <w:rsid w:val="16C64858"/>
    <w:rsid w:val="16EA3D93"/>
    <w:rsid w:val="17507792"/>
    <w:rsid w:val="191120AF"/>
    <w:rsid w:val="19FB6F0E"/>
    <w:rsid w:val="1CD35E11"/>
    <w:rsid w:val="1D2D3AD4"/>
    <w:rsid w:val="22192627"/>
    <w:rsid w:val="224D61E2"/>
    <w:rsid w:val="233F4233"/>
    <w:rsid w:val="23835C7B"/>
    <w:rsid w:val="27B92602"/>
    <w:rsid w:val="27DB1007"/>
    <w:rsid w:val="284D48CC"/>
    <w:rsid w:val="293B2E83"/>
    <w:rsid w:val="29DB01C2"/>
    <w:rsid w:val="2B3B53BD"/>
    <w:rsid w:val="2BC2163A"/>
    <w:rsid w:val="2EF02962"/>
    <w:rsid w:val="2F736368"/>
    <w:rsid w:val="310D77FB"/>
    <w:rsid w:val="3234700A"/>
    <w:rsid w:val="330E565E"/>
    <w:rsid w:val="33CC574C"/>
    <w:rsid w:val="34BB4441"/>
    <w:rsid w:val="35611EC4"/>
    <w:rsid w:val="390D3C9D"/>
    <w:rsid w:val="39432B08"/>
    <w:rsid w:val="39F350B4"/>
    <w:rsid w:val="3C316FF2"/>
    <w:rsid w:val="3C8D0372"/>
    <w:rsid w:val="3CB054DF"/>
    <w:rsid w:val="3D8E75CE"/>
    <w:rsid w:val="3E235573"/>
    <w:rsid w:val="40295CD4"/>
    <w:rsid w:val="41C932CA"/>
    <w:rsid w:val="423F6C3F"/>
    <w:rsid w:val="437B1635"/>
    <w:rsid w:val="44586B88"/>
    <w:rsid w:val="44A31BB5"/>
    <w:rsid w:val="4C376CD4"/>
    <w:rsid w:val="4E121B55"/>
    <w:rsid w:val="51C63383"/>
    <w:rsid w:val="52412A09"/>
    <w:rsid w:val="54B52D8E"/>
    <w:rsid w:val="56AE5F0F"/>
    <w:rsid w:val="57087F99"/>
    <w:rsid w:val="58474AF1"/>
    <w:rsid w:val="5883051A"/>
    <w:rsid w:val="58EE31BF"/>
    <w:rsid w:val="5AD3266C"/>
    <w:rsid w:val="5BC1664E"/>
    <w:rsid w:val="5D417D61"/>
    <w:rsid w:val="5D5932FD"/>
    <w:rsid w:val="600767E9"/>
    <w:rsid w:val="615A3AE7"/>
    <w:rsid w:val="654277D0"/>
    <w:rsid w:val="65E947DA"/>
    <w:rsid w:val="691602F4"/>
    <w:rsid w:val="69B87C08"/>
    <w:rsid w:val="6DD47D53"/>
    <w:rsid w:val="714B1E7B"/>
    <w:rsid w:val="71AA1F21"/>
    <w:rsid w:val="71AD055C"/>
    <w:rsid w:val="71BA7C72"/>
    <w:rsid w:val="729278D1"/>
    <w:rsid w:val="72EC6330"/>
    <w:rsid w:val="7434741F"/>
    <w:rsid w:val="746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autoRedefine/>
    <w:qFormat/>
    <w:uiPriority w:val="0"/>
    <w:pPr>
      <w:spacing w:line="360" w:lineRule="auto"/>
      <w:ind w:left="420" w:firstLine="420" w:firstLine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2023-12-18T07:46:00Z</dcterms:created>
  <dc:creator>叶建华</dc:creator>
  <cp:lastModifiedBy>叶建华</cp:lastModifiedBy>
  <cp:lastPrinted>2024-01-05T07:30:00Z</cp:lastPrinted>
  <dcterms:modified xsi:type="dcterms:W3CDTF">2024-01-10T08:30:09Z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FF9E6F189D4B474EB545413EEEB95D10_13</vt:lpwstr>
  </property>
</Properties>
</file>