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A513">
      <w:pPr>
        <w:pStyle w:val="3"/>
        <w:widowControl/>
        <w:spacing w:beforeAutospacing="0" w:afterAutospacing="0"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武汉工商学院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礼仪规范</w:t>
      </w:r>
    </w:p>
    <w:p w14:paraId="1089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</w:rPr>
      </w:pPr>
    </w:p>
    <w:p w14:paraId="579CB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教师礼仪规范是教师职业素养的重要组成部分，体现了教师的专业形象和道德修养，直接影响师生关系、教学效果以及校园文化氛围。</w:t>
      </w:r>
    </w:p>
    <w:p w14:paraId="0D3244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在学校本科教育教学审核评估阶段，为更好展现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我校教职工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“言行雅正，举止文明”的形象，现就礼仪规范向全校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教职工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做出如下要求：</w:t>
      </w:r>
    </w:p>
    <w:p w14:paraId="7570E1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Style w:val="6"/>
          <w:rFonts w:ascii="黑体" w:hAnsi="黑体" w:eastAsia="黑体" w:cs="黑体"/>
          <w:b w:val="0"/>
          <w:bCs w:val="0"/>
          <w:color w:val="auto"/>
          <w:sz w:val="32"/>
          <w:szCs w:val="32"/>
        </w:rPr>
        <w:t>仪表礼仪</w:t>
      </w:r>
    </w:p>
    <w:p w14:paraId="5C5AF3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z w:val="32"/>
          <w:szCs w:val="32"/>
        </w:rPr>
        <w:t>（一）着装得体</w:t>
      </w:r>
    </w:p>
    <w:p w14:paraId="09173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 全体教师在上课时需佩戴校徽，并穿着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符合教师规范的通勤装。</w:t>
      </w:r>
    </w:p>
    <w:p w14:paraId="7BCA4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 全体行政职工在专家入校考察期间需佩戴校徽，并穿着通勤装。</w:t>
      </w:r>
    </w:p>
    <w:p w14:paraId="52F229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着装要整洁大方，符合教师身份，避免过于休闲或夸张的服饰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，不能穿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短裤、破洞裤、露肩装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、超短裙、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拖鞋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等，教师上课时不宜戴帽子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1873B1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 参加审核评估线上启动会、专家组入校说明会以及专家组意见交流会的教职工，需佩戴校徽，着正装参会。其中：男士打领带、着深色西装、浅色衬衣及深色长裤；女士着深色西装、浅色衬衣及深色长裤或长裙。</w:t>
      </w:r>
    </w:p>
    <w:p w14:paraId="0B99CAC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z w:val="32"/>
          <w:szCs w:val="32"/>
        </w:rPr>
        <w:t>（二）仪容整洁</w:t>
      </w:r>
    </w:p>
    <w:p w14:paraId="21F83D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发型简洁，不染夸张发色；面部干净，男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教职工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不留长须，发型要整洁大方、长短适宜，女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教职工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过肩长发建议半扎或束发。</w:t>
      </w:r>
    </w:p>
    <w:p w14:paraId="2F850D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Style w:val="6"/>
          <w:rFonts w:hint="default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教职工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化妆以淡雅为宜，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饰品佩戴适度，避免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佩戴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夸张耳环、手链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或装饰物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315E21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Style w:val="6"/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6"/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  <w:t>二、言行礼仪</w:t>
      </w:r>
    </w:p>
    <w:p w14:paraId="2B76CF6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Style w:val="6"/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z w:val="32"/>
          <w:szCs w:val="32"/>
        </w:rPr>
        <w:t>（一）语言文明</w:t>
      </w:r>
    </w:p>
    <w:p w14:paraId="485CBB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用语规范，使用普通话，措辞准确，避免方言、粗俗语言或网络流行语。</w:t>
      </w:r>
    </w:p>
    <w:p w14:paraId="02A645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语气亲和，遇人正面相迎、目光触及，主动问候或点头致意。多使用礼貌性语言，如“您好”“请”“谢谢”“不客气”“再见”等。</w:t>
      </w:r>
    </w:p>
    <w:p w14:paraId="3219C8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尊重隐私，不随意在电梯或其他场合谈论专家或其他问题，避免背后议论或传播他人隐私。</w:t>
      </w:r>
    </w:p>
    <w:p w14:paraId="0241E9D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Style w:val="6"/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z w:val="32"/>
          <w:szCs w:val="32"/>
        </w:rPr>
        <w:t>（二）举止端庄</w:t>
      </w:r>
    </w:p>
    <w:p w14:paraId="1B0E71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教师上课时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姿态端正，站立授课，腰背挺拔，不倚靠讲台。授课结束将黑板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擦拭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干净后离开。</w:t>
      </w:r>
    </w:p>
    <w:p w14:paraId="405EF9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教师课间休息期间，需姿态端正，行为得体。</w:t>
      </w:r>
    </w:p>
    <w:p w14:paraId="3EF5C3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教师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遇专家线下听课，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及时提供教学大纲及教材；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课程结束后有机会立即主动问候，并向专家请教，态度积极、谦和礼貌，适时道别。与专家交流时保持合理社交距离。</w:t>
      </w:r>
    </w:p>
    <w:p w14:paraId="1878F6CE">
      <w:pPr>
        <w:pStyle w:val="2"/>
        <w:widowControl/>
        <w:spacing w:beforeAutospacing="0" w:afterAutospacing="0" w:line="52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 行政人员要保持办公室卫生干净整洁，办公家具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等用品摆放有序、无明显损坏。如遇专家到办公室走访要热情礼貌接待。</w:t>
      </w:r>
    </w:p>
    <w:p w14:paraId="45FFF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5. 教职工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在校园遇到专家，要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微笑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问候，如专家停下来交流，可以做礼貌介绍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0C436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D1618F-64D7-48EA-A6E1-508ED13424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B21154-BAF8-4432-9AD8-03F6FA8F26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2CDC66-195B-40E5-99C6-604DA93EDDC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D1B060-8BCF-45F1-916F-8989F578CE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8534FB"/>
    <w:rsid w:val="060308C0"/>
    <w:rsid w:val="2DCA4D4B"/>
    <w:rsid w:val="33B977C6"/>
    <w:rsid w:val="421C529D"/>
    <w:rsid w:val="49B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853</Characters>
  <Lines>4</Lines>
  <Paragraphs>1</Paragraphs>
  <TotalTime>3</TotalTime>
  <ScaleCrop>false</ScaleCrop>
  <LinksUpToDate>false</LinksUpToDate>
  <CharactersWithSpaces>867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2025-03-28T15:52:00Z</dcterms:created>
  <dc:creator>Administrator</dc:creator>
  <cp:lastModifiedBy>牛苗</cp:lastModifiedBy>
  <dcterms:modified xsi:type="dcterms:W3CDTF">2025-04-08T09:33:22Z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35161057DFD7F114AF70EE67C18CF6BE_33</vt:lpwstr>
  </property>
  <property fmtid="{D5CDD505-2E9C-101B-9397-08002B2CF9AE}" pid="4" name="KSOTemplateDocerSaveRecord">
    <vt:lpwstr>eyJoZGlkIjoiZGFmODM2MzFhZmY1NTkzZWIyOGExYmNjOTYzODM4YmYiLCJ1c2VySWQiOiIxNDY1NjAwNjc0In0=</vt:lpwstr>
  </property>
</Properties>
</file>